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13DF6" w14:textId="77777777" w:rsidR="00D57371" w:rsidRDefault="00D57371" w:rsidP="00D57371">
      <w:pPr>
        <w:jc w:val="right"/>
      </w:pPr>
      <w:r>
        <w:t xml:space="preserve">Додаток 1 </w:t>
      </w:r>
    </w:p>
    <w:p w14:paraId="6852F1D0" w14:textId="77777777" w:rsidR="00D57371" w:rsidRDefault="00D57371" w:rsidP="00D57371">
      <w:pPr>
        <w:jc w:val="right"/>
      </w:pPr>
      <w:r>
        <w:t xml:space="preserve">до Цільової програми «Громадський бюджет </w:t>
      </w:r>
    </w:p>
    <w:p w14:paraId="5113A4AF" w14:textId="77777777" w:rsidR="00D57371" w:rsidRDefault="00D57371" w:rsidP="00D57371">
      <w:pPr>
        <w:jc w:val="right"/>
      </w:pPr>
      <w:r>
        <w:t xml:space="preserve">селища Гостомель на 2018 - 2022 роки» </w:t>
      </w:r>
    </w:p>
    <w:p w14:paraId="79A1AB88" w14:textId="77777777" w:rsidR="00D57371" w:rsidRDefault="00D57371" w:rsidP="00D57371">
      <w:pPr>
        <w:jc w:val="right"/>
      </w:pPr>
      <w:r>
        <w:t xml:space="preserve">затвердженої рішенням </w:t>
      </w:r>
      <w:proofErr w:type="spellStart"/>
      <w:r>
        <w:t>Гостомельської</w:t>
      </w:r>
      <w:proofErr w:type="spellEnd"/>
      <w:r>
        <w:t xml:space="preserve"> </w:t>
      </w:r>
      <w:proofErr w:type="spellStart"/>
      <w:r>
        <w:t>селишної</w:t>
      </w:r>
      <w:proofErr w:type="spellEnd"/>
      <w:r>
        <w:t xml:space="preserve"> ради</w:t>
      </w:r>
    </w:p>
    <w:p w14:paraId="4A3E7811" w14:textId="77777777" w:rsidR="00D57371" w:rsidRDefault="00D57371" w:rsidP="00D57371">
      <w:pPr>
        <w:jc w:val="right"/>
        <w:rPr>
          <w:lang w:val="ru-RU"/>
        </w:rPr>
      </w:pPr>
      <w:r>
        <w:t>від</w:t>
      </w:r>
      <w:r>
        <w:rPr>
          <w:u w:val="single"/>
        </w:rPr>
        <w:t xml:space="preserve"> 18 січня 2018р.</w:t>
      </w:r>
      <w:r>
        <w:rPr>
          <w:lang w:val="ru-RU"/>
        </w:rPr>
        <w:t xml:space="preserve"> </w:t>
      </w:r>
      <w:r>
        <w:t>№ 551-33-</w:t>
      </w:r>
      <w:r>
        <w:rPr>
          <w:lang w:val="en-US"/>
        </w:rPr>
        <w:t>VII</w:t>
      </w:r>
    </w:p>
    <w:p w14:paraId="59910129" w14:textId="77777777" w:rsidR="00D57371" w:rsidRDefault="00D57371" w:rsidP="00D57371">
      <w:pPr>
        <w:jc w:val="both"/>
      </w:pPr>
    </w:p>
    <w:p w14:paraId="2AE66BB2" w14:textId="77777777" w:rsidR="00D57371" w:rsidRDefault="00D57371" w:rsidP="00D573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БЛАНК-ЗАЯВА</w:t>
      </w:r>
    </w:p>
    <w:p w14:paraId="64BE516C" w14:textId="77777777" w:rsidR="00D57371" w:rsidRDefault="00D57371" w:rsidP="00D573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ПРОЕКТУ, РЕАЛІЗАЦІЯ ЯКОГО ВІДБУВАТИМЕТЬСЯ ЗА РАХУНОК КОШТІВ ЦІЛЬОВОЇ ПРОГРАМИ </w:t>
      </w:r>
    </w:p>
    <w:p w14:paraId="74467A31" w14:textId="77777777" w:rsidR="00D57371" w:rsidRDefault="00D57371" w:rsidP="00D573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«ГРОМАДСЬКИЙ БЮДЖЕТ СЕЛИЩА ГОСТОМЕЛЬ</w:t>
      </w:r>
    </w:p>
    <w:p w14:paraId="4ECAA176" w14:textId="77777777" w:rsidR="00D57371" w:rsidRDefault="00D57371" w:rsidP="00D573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2018-2022 РОКИ»</w:t>
      </w:r>
    </w:p>
    <w:p w14:paraId="4EA108DA" w14:textId="77777777" w:rsidR="00D57371" w:rsidRDefault="00D57371" w:rsidP="00D57371">
      <w:pPr>
        <w:suppressAutoHyphen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2021 РОЦІ</w:t>
      </w:r>
    </w:p>
    <w:p w14:paraId="12DD7CFF" w14:textId="77777777" w:rsidR="00D57371" w:rsidRDefault="00D57371" w:rsidP="00D57371">
      <w:pPr>
        <w:suppressAutoHyphens/>
        <w:jc w:val="both"/>
        <w:rPr>
          <w:lang w:eastAsia="zh-CN"/>
        </w:rPr>
      </w:pPr>
    </w:p>
    <w:p w14:paraId="56110865" w14:textId="44CF56F5" w:rsidR="00D57371" w:rsidRDefault="00D57371" w:rsidP="00D57371">
      <w:pPr>
        <w:tabs>
          <w:tab w:val="left" w:pos="2760"/>
          <w:tab w:val="left" w:pos="7965"/>
        </w:tabs>
        <w:ind w:right="-6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1E9446" wp14:editId="23927641">
                <wp:simplePos x="0" y="0"/>
                <wp:positionH relativeFrom="column">
                  <wp:posOffset>3886200</wp:posOffset>
                </wp:positionH>
                <wp:positionV relativeFrom="paragraph">
                  <wp:posOffset>87630</wp:posOffset>
                </wp:positionV>
                <wp:extent cx="1828800" cy="228600"/>
                <wp:effectExtent l="9525" t="11430" r="9525" b="7620"/>
                <wp:wrapNone/>
                <wp:docPr id="6" name="Групуват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65D4C" w14:textId="77777777" w:rsidR="00D57371" w:rsidRDefault="00D57371" w:rsidP="00D57371"/>
                            <w:p w14:paraId="70761DC0" w14:textId="77777777" w:rsidR="00D57371" w:rsidRDefault="00D57371" w:rsidP="00D5737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9A283D" w14:textId="77777777" w:rsidR="00D57371" w:rsidRDefault="00D57371" w:rsidP="00D57371"/>
                            <w:p w14:paraId="740682D9" w14:textId="77777777" w:rsidR="00D57371" w:rsidRDefault="00D57371" w:rsidP="00D5737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546378" w14:textId="77777777" w:rsidR="00D57371" w:rsidRDefault="00D57371" w:rsidP="00D57371"/>
                            <w:p w14:paraId="1A78B116" w14:textId="77777777" w:rsidR="00D57371" w:rsidRDefault="00D57371" w:rsidP="00D5737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708EF" w14:textId="77777777" w:rsidR="00D57371" w:rsidRDefault="00D57371" w:rsidP="00D57371"/>
                            <w:p w14:paraId="39EE97C2" w14:textId="77777777" w:rsidR="00D57371" w:rsidRDefault="00D57371" w:rsidP="00D5737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F756E9" w14:textId="77777777" w:rsidR="00D57371" w:rsidRDefault="00D57371" w:rsidP="00D57371"/>
                            <w:p w14:paraId="14CE36B6" w14:textId="77777777" w:rsidR="00D57371" w:rsidRDefault="00D57371" w:rsidP="00D5737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A45A06" w14:textId="77777777" w:rsidR="00D57371" w:rsidRDefault="00D57371" w:rsidP="00D57371"/>
                            <w:p w14:paraId="071E855B" w14:textId="77777777" w:rsidR="00D57371" w:rsidRDefault="00D57371" w:rsidP="00D5737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9B7B97" w14:textId="77777777" w:rsidR="00D57371" w:rsidRDefault="00D57371" w:rsidP="00D57371"/>
                            <w:p w14:paraId="4BE13203" w14:textId="77777777" w:rsidR="00D57371" w:rsidRDefault="00D57371" w:rsidP="00D5737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BC9D80" w14:textId="77777777" w:rsidR="00D57371" w:rsidRDefault="00D57371" w:rsidP="00D57371"/>
                            <w:p w14:paraId="5DF2E295" w14:textId="77777777" w:rsidR="00D57371" w:rsidRDefault="00D57371" w:rsidP="00D5737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E9446" id="Групувати 6" o:spid="_x0000_s1026" style="position:absolute;margin-left:306pt;margin-top:6.9pt;width:2in;height:18pt;z-index:251658240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52465D4C" w14:textId="77777777" w:rsidR="00D57371" w:rsidRDefault="00D57371" w:rsidP="00D57371"/>
                      <w:p w14:paraId="70761DC0" w14:textId="77777777" w:rsidR="00D57371" w:rsidRDefault="00D57371" w:rsidP="00D57371"/>
                    </w:txbxContent>
                  </v:textbox>
                </v:shape>
                <v:shape id="Text Box 9" o:spid="_x0000_s1028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4B9A283D" w14:textId="77777777" w:rsidR="00D57371" w:rsidRDefault="00D57371" w:rsidP="00D57371"/>
                      <w:p w14:paraId="740682D9" w14:textId="77777777" w:rsidR="00D57371" w:rsidRDefault="00D57371" w:rsidP="00D57371"/>
                    </w:txbxContent>
                  </v:textbox>
                </v:shape>
                <v:shape id="Text Box 10" o:spid="_x0000_s1029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22546378" w14:textId="77777777" w:rsidR="00D57371" w:rsidRDefault="00D57371" w:rsidP="00D57371"/>
                      <w:p w14:paraId="1A78B116" w14:textId="77777777" w:rsidR="00D57371" w:rsidRDefault="00D57371" w:rsidP="00D57371"/>
                    </w:txbxContent>
                  </v:textbox>
                </v:shape>
                <v:shape id="Text Box 11" o:spid="_x0000_s1030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450708EF" w14:textId="77777777" w:rsidR="00D57371" w:rsidRDefault="00D57371" w:rsidP="00D57371"/>
                      <w:p w14:paraId="39EE97C2" w14:textId="77777777" w:rsidR="00D57371" w:rsidRDefault="00D57371" w:rsidP="00D57371"/>
                    </w:txbxContent>
                  </v:textbox>
                </v:shape>
                <v:shape id="Text Box 12" o:spid="_x0000_s1031" type="#_x0000_t202" style="position:absolute;left:620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7DF756E9" w14:textId="77777777" w:rsidR="00D57371" w:rsidRDefault="00D57371" w:rsidP="00D57371"/>
                      <w:p w14:paraId="14CE36B6" w14:textId="77777777" w:rsidR="00D57371" w:rsidRDefault="00D57371" w:rsidP="00D57371"/>
                    </w:txbxContent>
                  </v:textbox>
                </v:shape>
                <v:shape id="Text Box 13" o:spid="_x0000_s1032" type="#_x0000_t202" style="position:absolute;left:65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47A45A06" w14:textId="77777777" w:rsidR="00D57371" w:rsidRDefault="00D57371" w:rsidP="00D57371"/>
                      <w:p w14:paraId="071E855B" w14:textId="77777777" w:rsidR="00D57371" w:rsidRDefault="00D57371" w:rsidP="00D57371"/>
                    </w:txbxContent>
                  </v:textbox>
                </v:shape>
                <v:shape id="Text Box 14" o:spid="_x0000_s1033" type="#_x0000_t202" style="position:absolute;left:69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349B7B97" w14:textId="77777777" w:rsidR="00D57371" w:rsidRDefault="00D57371" w:rsidP="00D57371"/>
                      <w:p w14:paraId="4BE13203" w14:textId="77777777" w:rsidR="00D57371" w:rsidRDefault="00D57371" w:rsidP="00D57371"/>
                    </w:txbxContent>
                  </v:textbox>
                </v:shape>
                <v:shape id="Text Box 15" o:spid="_x0000_s1034" type="#_x0000_t202" style="position:absolute;left:72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0BBC9D80" w14:textId="77777777" w:rsidR="00D57371" w:rsidRDefault="00D57371" w:rsidP="00D57371"/>
                      <w:p w14:paraId="5DF2E295" w14:textId="77777777" w:rsidR="00D57371" w:rsidRDefault="00D57371" w:rsidP="00D57371"/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>Дата надходження до  Робочої групи</w:t>
      </w:r>
      <w:r>
        <w:rPr>
          <w:sz w:val="28"/>
          <w:szCs w:val="28"/>
        </w:rPr>
        <w:tab/>
      </w:r>
    </w:p>
    <w:p w14:paraId="667BE8A6" w14:textId="36A30FFA" w:rsidR="00D57371" w:rsidRDefault="00D57371" w:rsidP="00D57371">
      <w:pPr>
        <w:tabs>
          <w:tab w:val="left" w:pos="2760"/>
        </w:tabs>
        <w:ind w:right="-6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2B180C" wp14:editId="329C70E0">
                <wp:simplePos x="0" y="0"/>
                <wp:positionH relativeFrom="column">
                  <wp:posOffset>3886200</wp:posOffset>
                </wp:positionH>
                <wp:positionV relativeFrom="paragraph">
                  <wp:posOffset>165100</wp:posOffset>
                </wp:positionV>
                <wp:extent cx="914400" cy="228600"/>
                <wp:effectExtent l="9525" t="12700" r="9525" b="635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6570" y="8492"/>
                          <a:chExt cx="1440" cy="3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C14968" w14:textId="77777777" w:rsidR="00D57371" w:rsidRDefault="00D57371" w:rsidP="00D57371"/>
                            <w:p w14:paraId="662A0BC5" w14:textId="77777777" w:rsidR="00D57371" w:rsidRDefault="00D57371" w:rsidP="00D5737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DD0EE" w14:textId="77777777" w:rsidR="00D57371" w:rsidRDefault="00D57371" w:rsidP="00D57371"/>
                            <w:p w14:paraId="2A450983" w14:textId="77777777" w:rsidR="00D57371" w:rsidRDefault="00D57371" w:rsidP="00D5737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5C614" w14:textId="77777777" w:rsidR="00D57371" w:rsidRDefault="00D57371" w:rsidP="00D57371"/>
                            <w:p w14:paraId="1DECABE8" w14:textId="77777777" w:rsidR="00D57371" w:rsidRDefault="00D57371" w:rsidP="00D5737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5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08A9C3" w14:textId="77777777" w:rsidR="00D57371" w:rsidRDefault="00D57371" w:rsidP="00D57371"/>
                            <w:p w14:paraId="19657D87" w14:textId="77777777" w:rsidR="00D57371" w:rsidRDefault="00D57371" w:rsidP="00D5737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B180C" id="Групувати 1" o:spid="_x0000_s1035" style="position:absolute;margin-left:306pt;margin-top:13pt;width:1in;height:18pt;z-index:251658240" coordorigin="6570,8492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">
                <v:shape id="Text Box 3" o:spid="_x0000_s1036" type="#_x0000_t202" style="position:absolute;left:6570;top:84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64C14968" w14:textId="77777777" w:rsidR="00D57371" w:rsidRDefault="00D57371" w:rsidP="00D57371"/>
                      <w:p w14:paraId="662A0BC5" w14:textId="77777777" w:rsidR="00D57371" w:rsidRDefault="00D57371" w:rsidP="00D57371"/>
                    </w:txbxContent>
                  </v:textbox>
                </v:shape>
                <v:shape id="Text Box 4" o:spid="_x0000_s1037" type="#_x0000_t202" style="position:absolute;left:6930;top:84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3EFDD0EE" w14:textId="77777777" w:rsidR="00D57371" w:rsidRDefault="00D57371" w:rsidP="00D57371"/>
                      <w:p w14:paraId="2A450983" w14:textId="77777777" w:rsidR="00D57371" w:rsidRDefault="00D57371" w:rsidP="00D57371"/>
                    </w:txbxContent>
                  </v:textbox>
                </v:shape>
                <v:shape id="Text Box 5" o:spid="_x0000_s1038" type="#_x0000_t202" style="position:absolute;left:7290;top:84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24E5C614" w14:textId="77777777" w:rsidR="00D57371" w:rsidRDefault="00D57371" w:rsidP="00D57371"/>
                      <w:p w14:paraId="1DECABE8" w14:textId="77777777" w:rsidR="00D57371" w:rsidRDefault="00D57371" w:rsidP="00D57371"/>
                    </w:txbxContent>
                  </v:textbox>
                </v:shape>
                <v:shape id="Text Box 6" o:spid="_x0000_s1039" type="#_x0000_t202" style="position:absolute;left:7650;top:84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A08A9C3" w14:textId="77777777" w:rsidR="00D57371" w:rsidRDefault="00D57371" w:rsidP="00D57371"/>
                      <w:p w14:paraId="19657D87" w14:textId="77777777" w:rsidR="00D57371" w:rsidRDefault="00D57371" w:rsidP="00D57371"/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Включено до реєстру поданих проектів за №  </w:t>
      </w:r>
    </w:p>
    <w:p w14:paraId="3A991FF7" w14:textId="77777777" w:rsidR="00D57371" w:rsidRDefault="00D57371" w:rsidP="00D57371">
      <w:pPr>
        <w:tabs>
          <w:tab w:val="left" w:pos="2760"/>
        </w:tabs>
        <w:spacing w:before="200"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ПІП та підпис особи що реєструє: </w:t>
      </w:r>
      <w:proofErr w:type="spellStart"/>
      <w:r>
        <w:rPr>
          <w:sz w:val="28"/>
          <w:szCs w:val="28"/>
        </w:rPr>
        <w:t>Гагіна</w:t>
      </w:r>
      <w:proofErr w:type="spellEnd"/>
      <w:r>
        <w:rPr>
          <w:sz w:val="28"/>
          <w:szCs w:val="28"/>
        </w:rPr>
        <w:t xml:space="preserve"> Юлія Миколаївна</w:t>
      </w:r>
    </w:p>
    <w:p w14:paraId="1F6C23A5" w14:textId="77777777" w:rsidR="00D57371" w:rsidRDefault="00D57371" w:rsidP="00D57371">
      <w:pPr>
        <w:tabs>
          <w:tab w:val="left" w:pos="2760"/>
        </w:tabs>
        <w:spacing w:before="200"/>
        <w:ind w:right="-6"/>
        <w:rPr>
          <w:b/>
          <w:i/>
          <w:sz w:val="28"/>
          <w:szCs w:val="28"/>
          <w:u w:val="single"/>
          <w:lang w:eastAsia="zh-CN"/>
        </w:rPr>
      </w:pPr>
    </w:p>
    <w:p w14:paraId="12A02D69" w14:textId="77777777" w:rsidR="00D57371" w:rsidRDefault="00D57371" w:rsidP="00D57371">
      <w:pPr>
        <w:suppressAutoHyphens/>
        <w:spacing w:line="276" w:lineRule="auto"/>
        <w:ind w:right="-6"/>
        <w:jc w:val="center"/>
        <w:rPr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  <w:u w:val="single"/>
          <w:lang w:eastAsia="zh-CN"/>
        </w:rPr>
        <w:t>ВСІ ПУНКТИ Є ОБОВ</w:t>
      </w:r>
      <w:r>
        <w:rPr>
          <w:b/>
          <w:i/>
          <w:sz w:val="28"/>
          <w:szCs w:val="28"/>
          <w:u w:val="single"/>
          <w:lang w:val="ru-RU" w:eastAsia="zh-CN"/>
        </w:rPr>
        <w:t>’</w:t>
      </w:r>
      <w:r>
        <w:rPr>
          <w:b/>
          <w:i/>
          <w:sz w:val="28"/>
          <w:szCs w:val="28"/>
          <w:u w:val="single"/>
          <w:lang w:eastAsia="zh-CN"/>
        </w:rPr>
        <w:t>ЯЗКОВИМИ ДЛЯ ЗАПОВНЕННЯ!</w:t>
      </w:r>
    </w:p>
    <w:p w14:paraId="25FADF07" w14:textId="77777777" w:rsidR="00D57371" w:rsidRDefault="00D57371" w:rsidP="00D57371">
      <w:pPr>
        <w:suppressAutoHyphens/>
        <w:ind w:right="-6"/>
        <w:rPr>
          <w:b/>
          <w:sz w:val="28"/>
          <w:szCs w:val="28"/>
          <w:lang w:eastAsia="zh-CN"/>
        </w:rPr>
      </w:pPr>
    </w:p>
    <w:p w14:paraId="244AC6C4" w14:textId="77777777" w:rsidR="00D57371" w:rsidRDefault="00D57371" w:rsidP="00D57371">
      <w:pPr>
        <w:suppressAutoHyphens/>
        <w:spacing w:line="276" w:lineRule="auto"/>
        <w:ind w:right="-6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Назва проекту </w:t>
      </w:r>
      <w:r>
        <w:rPr>
          <w:i/>
          <w:sz w:val="28"/>
          <w:szCs w:val="28"/>
          <w:lang w:eastAsia="zh-CN"/>
        </w:rPr>
        <w:t>(не більше 20 слів):</w:t>
      </w:r>
      <w:r>
        <w:rPr>
          <w:b/>
          <w:sz w:val="28"/>
          <w:szCs w:val="28"/>
          <w:lang w:eastAsia="zh-CN"/>
        </w:rPr>
        <w:t xml:space="preserve"> </w:t>
      </w:r>
    </w:p>
    <w:p w14:paraId="63B82205" w14:textId="77777777" w:rsidR="00D57371" w:rsidRDefault="00D57371" w:rsidP="00D57371">
      <w:pPr>
        <w:suppressAutoHyphens/>
        <w:spacing w:line="276" w:lineRule="auto"/>
        <w:ind w:right="-6"/>
        <w:rPr>
          <w:b/>
          <w:lang w:eastAsia="zh-CN"/>
        </w:rPr>
      </w:pPr>
      <w:r>
        <w:rPr>
          <w:b/>
          <w:lang w:eastAsia="zh-CN"/>
        </w:rPr>
        <w:t>«Щасливий простір для дітей» (облаштування шкільного спортивно-ігрового майданчика на території освітнього закладу)</w:t>
      </w:r>
    </w:p>
    <w:p w14:paraId="29FE0B56" w14:textId="77777777" w:rsidR="00D57371" w:rsidRDefault="00D57371" w:rsidP="00D57371">
      <w:pPr>
        <w:jc w:val="both"/>
        <w:rPr>
          <w:b/>
          <w:sz w:val="28"/>
          <w:szCs w:val="28"/>
        </w:rPr>
      </w:pPr>
    </w:p>
    <w:p w14:paraId="12059CD7" w14:textId="77777777" w:rsidR="00D57371" w:rsidRDefault="00D57371" w:rsidP="00D573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Місце реалізації проекту (</w:t>
      </w:r>
      <w:r>
        <w:rPr>
          <w:i/>
          <w:sz w:val="28"/>
          <w:szCs w:val="28"/>
        </w:rPr>
        <w:t>адреса, назва</w:t>
      </w:r>
      <w:r>
        <w:rPr>
          <w:i/>
          <w:sz w:val="28"/>
          <w:szCs w:val="28"/>
          <w:lang w:eastAsia="zh-CN"/>
        </w:rPr>
        <w:t xml:space="preserve"> житлового масиву/мікрорайону,</w:t>
      </w:r>
      <w:r>
        <w:rPr>
          <w:i/>
          <w:sz w:val="28"/>
          <w:szCs w:val="28"/>
        </w:rPr>
        <w:t xml:space="preserve"> установи/закладу, кадастровий номер земельної ділянки, якщо відомо, тощо.)</w:t>
      </w:r>
      <w:r>
        <w:rPr>
          <w:sz w:val="28"/>
          <w:szCs w:val="28"/>
        </w:rPr>
        <w:t xml:space="preserve">: </w:t>
      </w:r>
    </w:p>
    <w:p w14:paraId="7C5E993A" w14:textId="77777777" w:rsidR="00D57371" w:rsidRDefault="00D57371" w:rsidP="00D57371">
      <w:pPr>
        <w:suppressAutoHyphens/>
        <w:spacing w:line="276" w:lineRule="auto"/>
        <w:ind w:right="-6"/>
        <w:rPr>
          <w:b/>
          <w:lang w:eastAsia="zh-CN"/>
        </w:rPr>
      </w:pPr>
      <w:r>
        <w:rPr>
          <w:b/>
          <w:lang w:eastAsia="zh-CN"/>
        </w:rPr>
        <w:t xml:space="preserve">Київська область, селище Гостомель, вул. </w:t>
      </w:r>
      <w:proofErr w:type="spellStart"/>
      <w:r>
        <w:rPr>
          <w:b/>
          <w:lang w:eastAsia="zh-CN"/>
        </w:rPr>
        <w:t>Рекунова</w:t>
      </w:r>
      <w:proofErr w:type="spellEnd"/>
      <w:r>
        <w:rPr>
          <w:b/>
          <w:lang w:eastAsia="zh-CN"/>
        </w:rPr>
        <w:t xml:space="preserve"> будинок 11-А</w:t>
      </w:r>
    </w:p>
    <w:p w14:paraId="54293DF4" w14:textId="77777777" w:rsidR="00D57371" w:rsidRDefault="00D57371" w:rsidP="00D57371">
      <w:pPr>
        <w:suppressAutoHyphens/>
        <w:spacing w:line="276" w:lineRule="auto"/>
        <w:ind w:right="-6"/>
        <w:rPr>
          <w:b/>
          <w:lang w:eastAsia="zh-CN"/>
        </w:rPr>
      </w:pPr>
      <w:r>
        <w:rPr>
          <w:b/>
          <w:lang w:eastAsia="zh-CN"/>
        </w:rPr>
        <w:t xml:space="preserve"> Ліцей №1 </w:t>
      </w:r>
      <w:proofErr w:type="spellStart"/>
      <w:r>
        <w:rPr>
          <w:b/>
          <w:lang w:eastAsia="zh-CN"/>
        </w:rPr>
        <w:t>Гостомельської</w:t>
      </w:r>
      <w:proofErr w:type="spellEnd"/>
      <w:r>
        <w:rPr>
          <w:b/>
          <w:lang w:eastAsia="zh-CN"/>
        </w:rPr>
        <w:t xml:space="preserve"> селищної ради, Бучанського району, Київської області</w:t>
      </w:r>
    </w:p>
    <w:p w14:paraId="4D3AAB75" w14:textId="77777777" w:rsidR="00D57371" w:rsidRDefault="00D57371" w:rsidP="00D57371">
      <w:pPr>
        <w:suppressAutoHyphens/>
        <w:spacing w:line="276" w:lineRule="auto"/>
        <w:jc w:val="both"/>
        <w:rPr>
          <w:b/>
          <w:sz w:val="28"/>
          <w:szCs w:val="28"/>
          <w:lang w:eastAsia="zh-CN"/>
        </w:rPr>
      </w:pPr>
    </w:p>
    <w:p w14:paraId="5ED07DF8" w14:textId="77777777" w:rsidR="00D57371" w:rsidRDefault="00D57371" w:rsidP="00D57371">
      <w:pPr>
        <w:suppressAutoHyphens/>
        <w:spacing w:line="276" w:lineRule="auto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3. Обґрунтування </w:t>
      </w:r>
      <w:proofErr w:type="spellStart"/>
      <w:r>
        <w:rPr>
          <w:b/>
          <w:sz w:val="28"/>
          <w:szCs w:val="28"/>
          <w:lang w:eastAsia="zh-CN"/>
        </w:rPr>
        <w:t>бенефіціарів</w:t>
      </w:r>
      <w:proofErr w:type="spellEnd"/>
      <w:r>
        <w:rPr>
          <w:b/>
          <w:sz w:val="28"/>
          <w:szCs w:val="28"/>
          <w:lang w:eastAsia="zh-CN"/>
        </w:rPr>
        <w:t xml:space="preserve"> проекту  </w:t>
      </w:r>
      <w:r>
        <w:rPr>
          <w:sz w:val="28"/>
          <w:szCs w:val="28"/>
          <w:lang w:eastAsia="zh-CN"/>
        </w:rPr>
        <w:t>(</w:t>
      </w:r>
      <w:r>
        <w:rPr>
          <w:i/>
          <w:sz w:val="28"/>
          <w:szCs w:val="28"/>
          <w:lang w:eastAsia="zh-CN"/>
        </w:rPr>
        <w:t xml:space="preserve">основні групи мешканців, які зможуть користуватися результатами проекту) </w:t>
      </w:r>
      <w:r>
        <w:rPr>
          <w:sz w:val="28"/>
          <w:szCs w:val="28"/>
          <w:lang w:eastAsia="zh-CN"/>
        </w:rPr>
        <w:t xml:space="preserve"> </w:t>
      </w:r>
    </w:p>
    <w:p w14:paraId="7F7D8475" w14:textId="77777777" w:rsidR="00D57371" w:rsidRDefault="00D57371" w:rsidP="00D57371">
      <w:pPr>
        <w:suppressAutoHyphens/>
        <w:spacing w:line="276" w:lineRule="auto"/>
        <w:rPr>
          <w:b/>
          <w:lang w:eastAsia="zh-CN"/>
        </w:rPr>
      </w:pPr>
      <w:r>
        <w:rPr>
          <w:b/>
          <w:lang w:eastAsia="zh-CN"/>
        </w:rPr>
        <w:t>Діти віком від 6 до 12 років;</w:t>
      </w:r>
    </w:p>
    <w:p w14:paraId="0D4F75E4" w14:textId="77777777" w:rsidR="00D57371" w:rsidRDefault="00D57371" w:rsidP="00D57371">
      <w:pPr>
        <w:suppressAutoHyphens/>
        <w:spacing w:line="276" w:lineRule="auto"/>
        <w:rPr>
          <w:b/>
          <w:lang w:eastAsia="zh-CN"/>
        </w:rPr>
      </w:pPr>
      <w:r>
        <w:rPr>
          <w:b/>
          <w:lang w:eastAsia="zh-CN"/>
        </w:rPr>
        <w:t>Підлітки віком від 12 до 18 років</w:t>
      </w:r>
    </w:p>
    <w:p w14:paraId="3C6A6932" w14:textId="77777777" w:rsidR="00D57371" w:rsidRDefault="00D57371" w:rsidP="00D57371">
      <w:pPr>
        <w:suppressAutoHyphens/>
        <w:spacing w:line="276" w:lineRule="auto"/>
        <w:rPr>
          <w:b/>
          <w:lang w:eastAsia="zh-CN"/>
        </w:rPr>
      </w:pPr>
      <w:r>
        <w:rPr>
          <w:b/>
          <w:lang w:eastAsia="zh-CN"/>
        </w:rPr>
        <w:t>Учителі освітнього закладу</w:t>
      </w:r>
    </w:p>
    <w:p w14:paraId="595273EF" w14:textId="77777777" w:rsidR="00D57371" w:rsidRDefault="00D57371" w:rsidP="00D57371">
      <w:pPr>
        <w:suppressAutoHyphens/>
        <w:spacing w:line="276" w:lineRule="auto"/>
        <w:rPr>
          <w:lang w:eastAsia="zh-CN"/>
        </w:rPr>
      </w:pPr>
      <w:r>
        <w:rPr>
          <w:b/>
          <w:lang w:eastAsia="zh-CN"/>
        </w:rPr>
        <w:t xml:space="preserve">Родини, які мають бажання змістовно і з користю для </w:t>
      </w:r>
      <w:proofErr w:type="spellStart"/>
      <w:r>
        <w:rPr>
          <w:b/>
          <w:lang w:eastAsia="zh-CN"/>
        </w:rPr>
        <w:t>здоров</w:t>
      </w:r>
      <w:proofErr w:type="spellEnd"/>
      <w:r>
        <w:rPr>
          <w:b/>
          <w:lang w:val="ru-RU" w:eastAsia="zh-CN"/>
        </w:rPr>
        <w:t>’</w:t>
      </w:r>
      <w:r>
        <w:rPr>
          <w:b/>
          <w:lang w:eastAsia="zh-CN"/>
        </w:rPr>
        <w:t>я проводити час.</w:t>
      </w:r>
    </w:p>
    <w:p w14:paraId="4B3690AF" w14:textId="77777777" w:rsidR="00D57371" w:rsidRDefault="00D57371" w:rsidP="00D57371">
      <w:pPr>
        <w:suppressAutoHyphens/>
        <w:rPr>
          <w:sz w:val="16"/>
          <w:szCs w:val="16"/>
          <w:lang w:eastAsia="zh-CN"/>
        </w:rPr>
      </w:pPr>
    </w:p>
    <w:p w14:paraId="075962E4" w14:textId="77777777" w:rsidR="00D57371" w:rsidRDefault="00D57371" w:rsidP="00D57371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4. Опис проекту </w:t>
      </w:r>
      <w:r>
        <w:rPr>
          <w:i/>
          <w:sz w:val="28"/>
          <w:szCs w:val="28"/>
          <w:lang w:eastAsia="zh-CN"/>
        </w:rPr>
        <w:t>(основна мета проекту; проблема, 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містити вказівки на суб’єкт, який може бути потенційним виконавцем проекту. Також обов’язково зазначити  відповідність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стратегічним пріоритетам і цілям розвитку селища</w:t>
      </w:r>
      <w:r>
        <w:rPr>
          <w:i/>
          <w:sz w:val="28"/>
          <w:szCs w:val="28"/>
          <w:lang w:eastAsia="zh-CN"/>
        </w:rPr>
        <w:t>.):</w:t>
      </w:r>
    </w:p>
    <w:p w14:paraId="0B338C17" w14:textId="77777777" w:rsidR="00D57371" w:rsidRDefault="00D57371" w:rsidP="00D57371">
      <w:pPr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Рухлива діяльність є базовою для учнів початкової школи, тому реалізація проекту спрямована на формування навичок здорового способу життя, організації змістовного дозвілля дітей. Створення спортивно-ігрового майданчика на території школи сприятиме підвищенню рівня фізичної та загальної культури учнів, вирішить проблему зайнятості школярів під час уроків та після освітнього процесу.</w:t>
      </w:r>
    </w:p>
    <w:p w14:paraId="5391F7DD" w14:textId="77777777" w:rsidR="00D57371" w:rsidRDefault="00D57371" w:rsidP="00D57371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Ліцей№1 потребує поліпшення умов для навчально-розвивальних занять та відпочинку школярів. В рамках реалізації проекту передбачено обладнання </w:t>
      </w:r>
      <w:proofErr w:type="spellStart"/>
      <w:r>
        <w:rPr>
          <w:b/>
        </w:rPr>
        <w:t>мультифункціонального</w:t>
      </w:r>
      <w:proofErr w:type="spellEnd"/>
      <w:r>
        <w:rPr>
          <w:b/>
        </w:rPr>
        <w:t xml:space="preserve"> спортивно-розвиваючого комплексу. Облаштування такого майданчику дозволить вжити заходів щодо попередження травматизму, безпеки життєдіяльності дітей. Нові споруди дадуть дітям та підліткам можливість проводити спортивні заходи, залучати їх до активності. Значно </w:t>
      </w:r>
      <w:proofErr w:type="spellStart"/>
      <w:r>
        <w:rPr>
          <w:b/>
        </w:rPr>
        <w:t>покращаться</w:t>
      </w:r>
      <w:proofErr w:type="spellEnd"/>
      <w:r>
        <w:rPr>
          <w:b/>
        </w:rPr>
        <w:t xml:space="preserve"> умови для дозвілля дітей та молоді.</w:t>
      </w:r>
    </w:p>
    <w:p w14:paraId="21DECB41" w14:textId="77777777" w:rsidR="00D57371" w:rsidRDefault="00D57371" w:rsidP="00D57371">
      <w:pPr>
        <w:spacing w:line="360" w:lineRule="auto"/>
        <w:ind w:firstLine="709"/>
        <w:jc w:val="both"/>
        <w:rPr>
          <w:sz w:val="28"/>
          <w:szCs w:val="28"/>
        </w:rPr>
      </w:pPr>
    </w:p>
    <w:p w14:paraId="7B283AA7" w14:textId="77777777" w:rsidR="00D57371" w:rsidRDefault="00D57371" w:rsidP="00D57371">
      <w:pPr>
        <w:suppressAutoHyphens/>
        <w:spacing w:line="276" w:lineRule="auto"/>
        <w:rPr>
          <w:lang w:eastAsia="zh-CN"/>
        </w:rPr>
      </w:pPr>
    </w:p>
    <w:p w14:paraId="515F01CB" w14:textId="77777777" w:rsidR="00D57371" w:rsidRDefault="00D57371" w:rsidP="00D57371">
      <w:pPr>
        <w:suppressAutoHyphens/>
        <w:spacing w:line="276" w:lineRule="auto"/>
        <w:jc w:val="both"/>
        <w:rPr>
          <w:b/>
          <w:sz w:val="28"/>
          <w:szCs w:val="28"/>
          <w:lang w:eastAsia="zh-CN"/>
        </w:rPr>
      </w:pPr>
    </w:p>
    <w:p w14:paraId="44D49C97" w14:textId="77777777" w:rsidR="00D57371" w:rsidRDefault="00D57371" w:rsidP="00D57371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5. Інформація щодо очікуваних  результатів  в разі реалізації  проекту:</w:t>
      </w:r>
    </w:p>
    <w:p w14:paraId="2B883083" w14:textId="77777777" w:rsidR="00D57371" w:rsidRDefault="00D57371" w:rsidP="00D57371">
      <w:pPr>
        <w:suppressAutoHyphens/>
        <w:spacing w:line="276" w:lineRule="auto"/>
        <w:rPr>
          <w:b/>
          <w:lang w:eastAsia="zh-CN"/>
        </w:rPr>
      </w:pPr>
      <w:r>
        <w:rPr>
          <w:b/>
          <w:lang w:eastAsia="zh-CN"/>
        </w:rPr>
        <w:t>Реалізація проекту «Щасливий простір для дітей» з облаштування шкільного спортивно-ігрового майданчика дасть можливість:</w:t>
      </w:r>
    </w:p>
    <w:p w14:paraId="22B9DB65" w14:textId="77777777" w:rsidR="00D57371" w:rsidRDefault="00D57371" w:rsidP="00D57371">
      <w:pPr>
        <w:numPr>
          <w:ilvl w:val="0"/>
          <w:numId w:val="1"/>
        </w:numPr>
        <w:suppressAutoHyphens/>
        <w:spacing w:line="276" w:lineRule="auto"/>
        <w:rPr>
          <w:b/>
          <w:lang w:eastAsia="zh-CN"/>
        </w:rPr>
      </w:pPr>
      <w:r>
        <w:rPr>
          <w:b/>
          <w:lang w:eastAsia="zh-CN"/>
        </w:rPr>
        <w:t>створити сучасні умови для навчально- розвиваючих занять для молодших школярів, розваг та занять фізкультурою та спортом на території освітнього закладу;</w:t>
      </w:r>
    </w:p>
    <w:p w14:paraId="4F22884F" w14:textId="77777777" w:rsidR="00D57371" w:rsidRDefault="00D57371" w:rsidP="00D57371">
      <w:pPr>
        <w:numPr>
          <w:ilvl w:val="0"/>
          <w:numId w:val="1"/>
        </w:numPr>
        <w:suppressAutoHyphens/>
        <w:spacing w:line="276" w:lineRule="auto"/>
        <w:rPr>
          <w:b/>
          <w:lang w:eastAsia="zh-CN"/>
        </w:rPr>
      </w:pPr>
      <w:r>
        <w:rPr>
          <w:b/>
          <w:lang w:eastAsia="zh-CN"/>
        </w:rPr>
        <w:t>організувати дозвілля дітям та родинам з дітьми територіальної громади;</w:t>
      </w:r>
    </w:p>
    <w:p w14:paraId="7AD417A3" w14:textId="77777777" w:rsidR="00D57371" w:rsidRDefault="00D57371" w:rsidP="00D57371">
      <w:pPr>
        <w:numPr>
          <w:ilvl w:val="0"/>
          <w:numId w:val="1"/>
        </w:numPr>
        <w:suppressAutoHyphens/>
        <w:spacing w:line="276" w:lineRule="auto"/>
        <w:rPr>
          <w:b/>
          <w:lang w:eastAsia="zh-CN"/>
        </w:rPr>
      </w:pPr>
      <w:r>
        <w:rPr>
          <w:b/>
          <w:lang w:eastAsia="zh-CN"/>
        </w:rPr>
        <w:t>вирішити актуальні проблеми зайнятості дітей та підлітків, молоді;</w:t>
      </w:r>
    </w:p>
    <w:p w14:paraId="359BB95C" w14:textId="77777777" w:rsidR="00D57371" w:rsidRDefault="00D57371" w:rsidP="00D57371">
      <w:pPr>
        <w:numPr>
          <w:ilvl w:val="0"/>
          <w:numId w:val="1"/>
        </w:numPr>
        <w:suppressAutoHyphens/>
        <w:spacing w:line="276" w:lineRule="auto"/>
        <w:rPr>
          <w:b/>
          <w:lang w:eastAsia="zh-CN"/>
        </w:rPr>
      </w:pPr>
      <w:r>
        <w:rPr>
          <w:b/>
          <w:lang w:eastAsia="zh-CN"/>
        </w:rPr>
        <w:t>підвищити рівень фізичної та загальної культури здобувачів освіти;</w:t>
      </w:r>
    </w:p>
    <w:p w14:paraId="3222BCB0" w14:textId="77777777" w:rsidR="00D57371" w:rsidRDefault="00D57371" w:rsidP="00D57371">
      <w:pPr>
        <w:numPr>
          <w:ilvl w:val="0"/>
          <w:numId w:val="1"/>
        </w:numPr>
        <w:suppressAutoHyphens/>
        <w:spacing w:line="276" w:lineRule="auto"/>
        <w:rPr>
          <w:lang w:eastAsia="zh-CN"/>
        </w:rPr>
      </w:pPr>
      <w:r>
        <w:rPr>
          <w:b/>
          <w:lang w:eastAsia="zh-CN"/>
        </w:rPr>
        <w:t xml:space="preserve">формувати фізичне, соціальне і духовне </w:t>
      </w:r>
      <w:proofErr w:type="spellStart"/>
      <w:r>
        <w:rPr>
          <w:b/>
          <w:lang w:eastAsia="zh-CN"/>
        </w:rPr>
        <w:t>здоров</w:t>
      </w:r>
      <w:proofErr w:type="spellEnd"/>
      <w:r>
        <w:rPr>
          <w:b/>
          <w:lang w:val="ru-RU" w:eastAsia="zh-CN"/>
        </w:rPr>
        <w:t>’</w:t>
      </w:r>
      <w:r>
        <w:rPr>
          <w:b/>
          <w:lang w:eastAsia="zh-CN"/>
        </w:rPr>
        <w:t>я молоді</w:t>
      </w:r>
      <w:r>
        <w:rPr>
          <w:lang w:eastAsia="zh-CN"/>
        </w:rPr>
        <w:t>.</w:t>
      </w:r>
    </w:p>
    <w:p w14:paraId="79AD839A" w14:textId="77777777" w:rsidR="00D57371" w:rsidRDefault="00D57371" w:rsidP="00D57371">
      <w:pPr>
        <w:tabs>
          <w:tab w:val="left" w:pos="284"/>
        </w:tabs>
        <w:suppressAutoHyphens/>
        <w:spacing w:line="276" w:lineRule="auto"/>
        <w:jc w:val="both"/>
        <w:rPr>
          <w:b/>
          <w:sz w:val="28"/>
          <w:szCs w:val="28"/>
          <w:lang w:eastAsia="zh-CN"/>
        </w:rPr>
      </w:pPr>
    </w:p>
    <w:p w14:paraId="109E98B8" w14:textId="77777777" w:rsidR="00D57371" w:rsidRDefault="00D57371" w:rsidP="00D57371">
      <w:pPr>
        <w:tabs>
          <w:tab w:val="left" w:pos="284"/>
        </w:tabs>
        <w:suppressAutoHyphens/>
        <w:spacing w:line="276" w:lineRule="auto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6. Орієнтовна вартість (кошторис) проекту </w:t>
      </w:r>
      <w:r>
        <w:rPr>
          <w:sz w:val="28"/>
          <w:szCs w:val="28"/>
          <w:lang w:eastAsia="zh-CN"/>
        </w:rPr>
        <w:t xml:space="preserve">(всі складові проекту та їх орієнтовна вартість)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212"/>
        <w:gridCol w:w="1861"/>
        <w:gridCol w:w="1887"/>
        <w:gridCol w:w="1887"/>
      </w:tblGrid>
      <w:tr w:rsidR="00D57371" w14:paraId="59DAA5C2" w14:textId="77777777" w:rsidTr="00D5737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825E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1A79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Складові завдання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9B5A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Кількість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AE3A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Орієнтовна вартість за одиницю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BB71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Орієнтовна вартість за статтею</w:t>
            </w:r>
          </w:p>
        </w:tc>
      </w:tr>
      <w:tr w:rsidR="00D57371" w14:paraId="076E9823" w14:textId="77777777" w:rsidTr="00D5737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D6CC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2959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Гімнастичний комплекс «Акробат»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21FD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1шт.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948C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56 650 грн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3BA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56 650 грн</w:t>
            </w:r>
          </w:p>
        </w:tc>
      </w:tr>
      <w:tr w:rsidR="00D57371" w14:paraId="6141609B" w14:textId="77777777" w:rsidTr="00D5737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27B8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8FBD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Гімнастичний комплекс «Атлет-2»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33F5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1шт.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FFDD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28 820 грн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B486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28 820 грн</w:t>
            </w:r>
          </w:p>
        </w:tc>
      </w:tr>
      <w:tr w:rsidR="00D57371" w14:paraId="44FC872E" w14:textId="77777777" w:rsidTr="00D5737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F1C0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2B9E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Дитяча площадка 1055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1035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1шт.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A9DB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115 800 грн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FFE9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115 800 грн</w:t>
            </w:r>
          </w:p>
        </w:tc>
      </w:tr>
      <w:tr w:rsidR="00D57371" w14:paraId="000FEA82" w14:textId="77777777" w:rsidTr="00D5737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BB2A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10BA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Ігрова панель-2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7A93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1шт.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2C6C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8 247 грн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0EF7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8 247 грн</w:t>
            </w:r>
          </w:p>
        </w:tc>
      </w:tr>
      <w:tr w:rsidR="00D57371" w14:paraId="382D4420" w14:textId="77777777" w:rsidTr="00D5737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295B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87BD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Ігрова панель-8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32B4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1шт.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0372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8 670 грн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275F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8 670 грн</w:t>
            </w:r>
          </w:p>
        </w:tc>
      </w:tr>
      <w:tr w:rsidR="00D57371" w14:paraId="63194FD3" w14:textId="77777777" w:rsidTr="00D5737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4695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9C7E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Ігрова панель-1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69DC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1шт.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FFD3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9 094 грн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38DD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9 094 грн</w:t>
            </w:r>
          </w:p>
        </w:tc>
      </w:tr>
      <w:tr w:rsidR="00D57371" w14:paraId="1EB2DAC1" w14:textId="77777777" w:rsidTr="00D5737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2DD0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6E71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Ігрова панель-4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8B6B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1шт.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3B59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6 828 грн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9701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6 828 грн</w:t>
            </w:r>
          </w:p>
        </w:tc>
      </w:tr>
      <w:tr w:rsidR="00D57371" w14:paraId="4979032E" w14:textId="77777777" w:rsidTr="00D5737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EC56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915B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Ігрова панель-6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4266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1шт.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2416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8 830 грн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4273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8 830 грн</w:t>
            </w:r>
          </w:p>
        </w:tc>
      </w:tr>
      <w:tr w:rsidR="00D57371" w14:paraId="6AFA34E7" w14:textId="77777777" w:rsidTr="00D5737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C78A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CC15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F806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971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FE3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D57371" w14:paraId="34C2B5B2" w14:textId="77777777" w:rsidTr="00D5737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8006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34A2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E525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A26B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C4E1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D57371" w14:paraId="16204C82" w14:textId="77777777" w:rsidTr="00D57371">
        <w:trPr>
          <w:trHeight w:val="287"/>
        </w:trPr>
        <w:tc>
          <w:tcPr>
            <w:tcW w:w="76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CC12BDB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Разом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4143" w14:textId="77777777" w:rsidR="00D57371" w:rsidRDefault="00D5737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242,939 грн</w:t>
            </w:r>
          </w:p>
        </w:tc>
      </w:tr>
    </w:tbl>
    <w:p w14:paraId="7023CE4C" w14:textId="77777777" w:rsidR="00D57371" w:rsidRDefault="00D57371" w:rsidP="00D57371">
      <w:pPr>
        <w:tabs>
          <w:tab w:val="left" w:pos="284"/>
        </w:tabs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14:paraId="28AE26DB" w14:textId="77777777" w:rsidR="00D57371" w:rsidRDefault="00D57371" w:rsidP="00D57371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7. Список з підписами щонайменше 10 громадян України, </w:t>
      </w:r>
      <w:r>
        <w:rPr>
          <w:sz w:val="28"/>
          <w:szCs w:val="28"/>
        </w:rPr>
        <w:t xml:space="preserve">віком від 16 років, які зареєстровані або проживають на території селища, з підтверджуючими офіційними документами, а у разі відсутності реєстрації -довідкою про місце роботи, навчання, служби чи іншими документами, що підтверджують факт проживання в селищі, </w:t>
      </w:r>
      <w:r>
        <w:rPr>
          <w:b/>
          <w:sz w:val="28"/>
          <w:szCs w:val="28"/>
          <w:lang w:eastAsia="zh-CN"/>
        </w:rPr>
        <w:t xml:space="preserve">та підтримують цей проект (окрім його авторів), що додається. </w:t>
      </w:r>
      <w:r>
        <w:rPr>
          <w:sz w:val="28"/>
          <w:szCs w:val="28"/>
          <w:lang w:eastAsia="zh-CN"/>
        </w:rPr>
        <w:t>Кожна додаткова сторінка списку повинна мати таку ж форму, за винятком позначення наступної сторінки (</w:t>
      </w:r>
      <w:r>
        <w:rPr>
          <w:i/>
          <w:sz w:val="28"/>
          <w:szCs w:val="28"/>
          <w:lang w:eastAsia="zh-CN"/>
        </w:rPr>
        <w:t>необхідно додати оригінал списку у паперовій формі</w:t>
      </w:r>
      <w:r>
        <w:rPr>
          <w:sz w:val="28"/>
          <w:szCs w:val="28"/>
          <w:lang w:eastAsia="zh-CN"/>
        </w:rPr>
        <w:t xml:space="preserve">). </w:t>
      </w:r>
    </w:p>
    <w:p w14:paraId="3C15731B" w14:textId="77777777" w:rsidR="00D57371" w:rsidRDefault="00D57371" w:rsidP="00D57371">
      <w:pPr>
        <w:suppressAutoHyphens/>
        <w:jc w:val="both"/>
        <w:rPr>
          <w:b/>
          <w:sz w:val="28"/>
          <w:szCs w:val="28"/>
          <w:lang w:eastAsia="zh-CN"/>
        </w:rPr>
      </w:pPr>
    </w:p>
    <w:p w14:paraId="1DED9A98" w14:textId="77777777" w:rsidR="00D57371" w:rsidRDefault="00D57371" w:rsidP="00D57371">
      <w:pPr>
        <w:suppressAutoHyphens/>
        <w:spacing w:line="276" w:lineRule="auto"/>
        <w:jc w:val="both"/>
        <w:rPr>
          <w:i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8.</w:t>
      </w:r>
      <w:r>
        <w:rPr>
          <w:i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Контактні дані автора/авторів проекту, які будуть загальнодоступні, у тому числі для авторів інших проектів, мешканців, представників ЗМІ, з метою обміну думками, інформацією, можливих узгоджень тощо </w:t>
      </w:r>
      <w:r>
        <w:rPr>
          <w:i/>
          <w:sz w:val="28"/>
          <w:szCs w:val="28"/>
          <w:lang w:eastAsia="zh-CN"/>
        </w:rPr>
        <w:t>(необхідне підкреслити):</w:t>
      </w:r>
    </w:p>
    <w:p w14:paraId="3F506D25" w14:textId="77777777" w:rsidR="00D57371" w:rsidRDefault="00D57371" w:rsidP="00D57371">
      <w:pPr>
        <w:numPr>
          <w:ilvl w:val="0"/>
          <w:numId w:val="2"/>
        </w:numPr>
        <w:tabs>
          <w:tab w:val="left" w:pos="284"/>
        </w:tabs>
        <w:spacing w:before="120" w:after="60"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висловлюю свою згоду на використання моєї електронної адреси </w:t>
      </w:r>
    </w:p>
    <w:p w14:paraId="0B77F990" w14:textId="77777777" w:rsidR="00D57371" w:rsidRDefault="00D57371" w:rsidP="00D57371">
      <w:pPr>
        <w:tabs>
          <w:tab w:val="left" w:pos="284"/>
        </w:tabs>
        <w:spacing w:before="120" w:after="60" w:line="276" w:lineRule="auto"/>
        <w:ind w:left="720"/>
        <w:jc w:val="both"/>
        <w:rPr>
          <w:sz w:val="28"/>
          <w:szCs w:val="28"/>
          <w:lang w:eastAsia="zh-CN"/>
        </w:rPr>
      </w:pPr>
      <w:hyperlink r:id="rId5" w:history="1">
        <w:r>
          <w:rPr>
            <w:rStyle w:val="a3"/>
            <w:sz w:val="28"/>
            <w:szCs w:val="28"/>
            <w:lang w:val="en-US" w:eastAsia="zh-CN"/>
          </w:rPr>
          <w:t>yuliya</w:t>
        </w:r>
        <w:r>
          <w:rPr>
            <w:rStyle w:val="a3"/>
            <w:sz w:val="28"/>
            <w:szCs w:val="28"/>
            <w:lang w:eastAsia="zh-CN"/>
          </w:rPr>
          <w:t>-</w:t>
        </w:r>
        <w:r>
          <w:rPr>
            <w:rStyle w:val="a3"/>
            <w:sz w:val="28"/>
            <w:szCs w:val="28"/>
            <w:lang w:val="en-US" w:eastAsia="zh-CN"/>
          </w:rPr>
          <w:t>prokochyk</w:t>
        </w:r>
        <w:r>
          <w:rPr>
            <w:rStyle w:val="a3"/>
            <w:sz w:val="28"/>
            <w:szCs w:val="28"/>
            <w:lang w:val="ru-RU" w:eastAsia="zh-CN"/>
          </w:rPr>
          <w:t>@</w:t>
        </w:r>
        <w:r>
          <w:rPr>
            <w:rStyle w:val="a3"/>
            <w:sz w:val="28"/>
            <w:szCs w:val="28"/>
            <w:lang w:val="en-US" w:eastAsia="zh-CN"/>
          </w:rPr>
          <w:t>ukr</w:t>
        </w:r>
        <w:r>
          <w:rPr>
            <w:rStyle w:val="a3"/>
            <w:sz w:val="28"/>
            <w:szCs w:val="28"/>
            <w:lang w:val="ru-RU" w:eastAsia="zh-CN"/>
          </w:rPr>
          <w:t>.</w:t>
        </w:r>
        <w:r>
          <w:rPr>
            <w:rStyle w:val="a3"/>
            <w:sz w:val="28"/>
            <w:szCs w:val="28"/>
            <w:lang w:val="en-US" w:eastAsia="zh-CN"/>
          </w:rPr>
          <w:t>net</w:t>
        </w:r>
      </w:hyperlink>
      <w:r>
        <w:rPr>
          <w:sz w:val="28"/>
          <w:szCs w:val="28"/>
          <w:lang w:eastAsia="zh-CN"/>
        </w:rPr>
        <w:t xml:space="preserve">                    для зазначених вище цілей </w:t>
      </w:r>
    </w:p>
    <w:p w14:paraId="14ADC9FB" w14:textId="77777777" w:rsidR="00D57371" w:rsidRDefault="00D57371" w:rsidP="00D57371">
      <w:pPr>
        <w:suppressAutoHyphens/>
        <w:spacing w:before="120" w:line="276" w:lineRule="auto"/>
        <w:jc w:val="right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Підпис особи, що дає згоду на використання своєї електронної адреси </w:t>
      </w:r>
      <w:r>
        <w:rPr>
          <w:sz w:val="28"/>
          <w:szCs w:val="28"/>
          <w:lang w:eastAsia="zh-CN"/>
        </w:rPr>
        <w:t>___________________</w:t>
      </w:r>
    </w:p>
    <w:p w14:paraId="6A2A4C4B" w14:textId="77777777" w:rsidR="00D57371" w:rsidRDefault="00D57371" w:rsidP="00D57371">
      <w:pPr>
        <w:suppressAutoHyphens/>
        <w:spacing w:after="120"/>
        <w:jc w:val="right"/>
        <w:rPr>
          <w:b/>
          <w:sz w:val="28"/>
          <w:szCs w:val="28"/>
          <w:lang w:eastAsia="zh-CN"/>
        </w:rPr>
      </w:pPr>
    </w:p>
    <w:p w14:paraId="73BDB63B" w14:textId="77777777" w:rsidR="00D57371" w:rsidRDefault="00D57371" w:rsidP="00D57371">
      <w:pPr>
        <w:suppressAutoHyphens/>
        <w:spacing w:after="120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9. Інші додатки </w:t>
      </w:r>
      <w:r>
        <w:rPr>
          <w:i/>
          <w:sz w:val="28"/>
          <w:szCs w:val="28"/>
          <w:lang w:eastAsia="zh-CN"/>
        </w:rPr>
        <w:t>(</w:t>
      </w:r>
      <w:r>
        <w:rPr>
          <w:i/>
          <w:sz w:val="28"/>
          <w:szCs w:val="28"/>
          <w:lang w:val="ru-RU" w:eastAsia="zh-CN"/>
        </w:rPr>
        <w:t xml:space="preserve">за </w:t>
      </w:r>
      <w:proofErr w:type="spellStart"/>
      <w:r>
        <w:rPr>
          <w:i/>
          <w:sz w:val="28"/>
          <w:szCs w:val="28"/>
          <w:lang w:val="ru-RU" w:eastAsia="zh-CN"/>
        </w:rPr>
        <w:t>наявності</w:t>
      </w:r>
      <w:proofErr w:type="spellEnd"/>
      <w:r>
        <w:rPr>
          <w:i/>
          <w:sz w:val="28"/>
          <w:szCs w:val="28"/>
          <w:lang w:eastAsia="zh-CN"/>
        </w:rPr>
        <w:t>)</w:t>
      </w:r>
      <w:r>
        <w:rPr>
          <w:b/>
          <w:sz w:val="28"/>
          <w:szCs w:val="28"/>
          <w:lang w:eastAsia="zh-CN"/>
        </w:rPr>
        <w:t>:</w:t>
      </w:r>
    </w:p>
    <w:p w14:paraId="5004DF3B" w14:textId="77777777" w:rsidR="00D57371" w:rsidRDefault="00D57371" w:rsidP="00D57371">
      <w:pPr>
        <w:suppressAutoHyphens/>
        <w:spacing w:line="276" w:lineRule="auto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……………………………………………………………………………………………….</w:t>
      </w:r>
    </w:p>
    <w:p w14:paraId="65F4C68E" w14:textId="77777777" w:rsidR="00D57371" w:rsidRDefault="00D57371" w:rsidP="00D57371">
      <w:pPr>
        <w:suppressAutoHyphens/>
        <w:spacing w:line="276" w:lineRule="auto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……………………………………………………………………………………………….</w:t>
      </w:r>
    </w:p>
    <w:p w14:paraId="6E0ED21C" w14:textId="77777777" w:rsidR="00FC3A71" w:rsidRDefault="00FC3A71"/>
    <w:sectPr w:rsidR="00FC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94A64"/>
    <w:multiLevelType w:val="hybridMultilevel"/>
    <w:tmpl w:val="32E4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03"/>
    <w:rsid w:val="009E0403"/>
    <w:rsid w:val="00D57371"/>
    <w:rsid w:val="00F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45F54-2272-4716-AFD5-067DF199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73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liya-prokochy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3</cp:revision>
  <dcterms:created xsi:type="dcterms:W3CDTF">2021-10-08T11:02:00Z</dcterms:created>
  <dcterms:modified xsi:type="dcterms:W3CDTF">2021-10-08T11:07:00Z</dcterms:modified>
</cp:coreProperties>
</file>